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claire-Accent1"/>
        <w:tblW w:w="0" w:type="auto"/>
        <w:tblLook w:val="04A0"/>
      </w:tblPr>
      <w:tblGrid>
        <w:gridCol w:w="4223"/>
        <w:gridCol w:w="4223"/>
      </w:tblGrid>
      <w:tr w:rsidR="00C2497A" w:rsidTr="00C2497A">
        <w:trPr>
          <w:cnfStyle w:val="100000000000"/>
        </w:trPr>
        <w:tc>
          <w:tcPr>
            <w:cnfStyle w:val="001000000000"/>
            <w:tcW w:w="4223" w:type="dxa"/>
          </w:tcPr>
          <w:p w:rsidR="00C2497A" w:rsidRDefault="00C2497A">
            <w:r>
              <w:t>Semaine n°1 du 27/04/2015 au 01/05/2015</w:t>
            </w:r>
          </w:p>
        </w:tc>
        <w:tc>
          <w:tcPr>
            <w:tcW w:w="4223" w:type="dxa"/>
          </w:tcPr>
          <w:p w:rsidR="00C2497A" w:rsidRDefault="00C2497A">
            <w:pPr>
              <w:cnfStyle w:val="100000000000"/>
            </w:pPr>
            <w:r>
              <w:t>Nature du stage Prospection ou GOIE</w:t>
            </w:r>
          </w:p>
        </w:tc>
      </w:tr>
      <w:tr w:rsidR="00C2497A" w:rsidTr="00C2497A">
        <w:trPr>
          <w:cnfStyle w:val="000000100000"/>
        </w:trPr>
        <w:tc>
          <w:tcPr>
            <w:cnfStyle w:val="001000000000"/>
            <w:tcW w:w="4223" w:type="dxa"/>
          </w:tcPr>
          <w:p w:rsidR="00C2497A" w:rsidRDefault="00C2497A">
            <w:r>
              <w:t>Nature des tâches demandées</w:t>
            </w:r>
          </w:p>
        </w:tc>
        <w:tc>
          <w:tcPr>
            <w:tcW w:w="4223" w:type="dxa"/>
          </w:tcPr>
          <w:p w:rsidR="00C2497A" w:rsidRDefault="00C2497A">
            <w:pPr>
              <w:cnfStyle w:val="000000100000"/>
            </w:pPr>
            <w:r>
              <w:t>- Faire de la récolte de fonds devant les magasins au profit de l’association</w:t>
            </w:r>
          </w:p>
          <w:p w:rsidR="00C2497A" w:rsidRDefault="00C2497A">
            <w:pPr>
              <w:cnfStyle w:val="000000100000"/>
            </w:pPr>
            <w:r>
              <w:t xml:space="preserve">- Rédiger un planning des récoltes par magasin et par région </w:t>
            </w:r>
          </w:p>
          <w:p w:rsidR="00C2497A" w:rsidRDefault="00C2497A">
            <w:pPr>
              <w:cnfStyle w:val="000000100000"/>
            </w:pPr>
            <w:r>
              <w:t>- Vérifier les numéros des entreprises contactées</w:t>
            </w:r>
          </w:p>
          <w:p w:rsidR="00C2497A" w:rsidRDefault="00C2497A">
            <w:pPr>
              <w:cnfStyle w:val="000000100000"/>
            </w:pPr>
            <w:r>
              <w:t>- Faire de la prospection de clients pour le « bucket collection »</w:t>
            </w:r>
          </w:p>
          <w:p w:rsidR="00C2497A" w:rsidRDefault="00C2497A">
            <w:pPr>
              <w:cnfStyle w:val="000000100000"/>
            </w:pPr>
            <w:r>
              <w:t xml:space="preserve">- Faire du phoning </w:t>
            </w:r>
          </w:p>
          <w:p w:rsidR="00C2497A" w:rsidRDefault="00C2497A">
            <w:pPr>
              <w:cnfStyle w:val="000000100000"/>
            </w:pPr>
          </w:p>
        </w:tc>
      </w:tr>
      <w:tr w:rsidR="00C2497A" w:rsidTr="00C2497A">
        <w:tc>
          <w:tcPr>
            <w:cnfStyle w:val="001000000000"/>
            <w:tcW w:w="4223" w:type="dxa"/>
          </w:tcPr>
          <w:p w:rsidR="00C2497A" w:rsidRDefault="00C2497A">
            <w:r>
              <w:t>Liste des documents utilisés</w:t>
            </w:r>
          </w:p>
        </w:tc>
        <w:tc>
          <w:tcPr>
            <w:tcW w:w="4223" w:type="dxa"/>
          </w:tcPr>
          <w:p w:rsidR="00C2497A" w:rsidRDefault="00C2497A">
            <w:pPr>
              <w:cnfStyle w:val="000000000000"/>
            </w:pPr>
            <w:r>
              <w:t xml:space="preserve">- Base de données informatiques interne à l’entreprise </w:t>
            </w:r>
          </w:p>
          <w:p w:rsidR="00C2497A" w:rsidRDefault="00C2497A">
            <w:pPr>
              <w:cnfStyle w:val="000000000000"/>
            </w:pPr>
            <w:r>
              <w:t>- Fichier clients</w:t>
            </w:r>
          </w:p>
          <w:p w:rsidR="00C2497A" w:rsidRDefault="00C2497A">
            <w:pPr>
              <w:cnfStyle w:val="000000000000"/>
            </w:pPr>
          </w:p>
        </w:tc>
      </w:tr>
      <w:tr w:rsidR="00C2497A" w:rsidTr="00C2497A">
        <w:trPr>
          <w:cnfStyle w:val="000000100000"/>
        </w:trPr>
        <w:tc>
          <w:tcPr>
            <w:cnfStyle w:val="001000000000"/>
            <w:tcW w:w="4223" w:type="dxa"/>
          </w:tcPr>
          <w:p w:rsidR="00C2497A" w:rsidRDefault="00C2497A">
            <w:r>
              <w:t>Outils utilisés</w:t>
            </w:r>
          </w:p>
        </w:tc>
        <w:tc>
          <w:tcPr>
            <w:tcW w:w="4223" w:type="dxa"/>
          </w:tcPr>
          <w:p w:rsidR="00C2497A" w:rsidRDefault="00C2497A">
            <w:pPr>
              <w:cnfStyle w:val="000000100000"/>
            </w:pPr>
            <w:r>
              <w:t>- PC et Excel</w:t>
            </w:r>
          </w:p>
          <w:p w:rsidR="00C2497A" w:rsidRDefault="00C2497A">
            <w:pPr>
              <w:cnfStyle w:val="000000100000"/>
            </w:pPr>
            <w:r>
              <w:t>- Téléphone (avec le guide d’entretien téléphonique donné par l’entreprise même)</w:t>
            </w:r>
          </w:p>
          <w:p w:rsidR="00C2497A" w:rsidRDefault="00C2497A">
            <w:pPr>
              <w:cnfStyle w:val="000000100000"/>
            </w:pPr>
            <w:r>
              <w:t>- Plan des trains et métros londoniens pour accéder aux différentes entreprises</w:t>
            </w:r>
          </w:p>
          <w:p w:rsidR="00C2497A" w:rsidRDefault="00C2497A">
            <w:pPr>
              <w:cnfStyle w:val="000000100000"/>
            </w:pPr>
          </w:p>
        </w:tc>
      </w:tr>
      <w:tr w:rsidR="00C2497A" w:rsidTr="00C2497A">
        <w:tc>
          <w:tcPr>
            <w:cnfStyle w:val="001000000000"/>
            <w:tcW w:w="4223" w:type="dxa"/>
          </w:tcPr>
          <w:p w:rsidR="00C2497A" w:rsidRDefault="00C2497A">
            <w:r>
              <w:t>Résultats obtenus</w:t>
            </w:r>
          </w:p>
        </w:tc>
        <w:tc>
          <w:tcPr>
            <w:tcW w:w="4223" w:type="dxa"/>
          </w:tcPr>
          <w:p w:rsidR="00C2497A" w:rsidRDefault="00C2497A">
            <w:pPr>
              <w:cnfStyle w:val="000000000000"/>
            </w:pPr>
            <w:r>
              <w:t>- Récoltes de fond fructueuses (80£ en une journée)</w:t>
            </w:r>
          </w:p>
        </w:tc>
      </w:tr>
      <w:tr w:rsidR="00C2497A" w:rsidTr="00C2497A">
        <w:trPr>
          <w:cnfStyle w:val="000000100000"/>
        </w:trPr>
        <w:tc>
          <w:tcPr>
            <w:cnfStyle w:val="001000000000"/>
            <w:tcW w:w="4223" w:type="dxa"/>
          </w:tcPr>
          <w:p w:rsidR="00C2497A" w:rsidRDefault="00C2497A">
            <w:r>
              <w:t>Difficultés rencontrées</w:t>
            </w:r>
          </w:p>
        </w:tc>
        <w:tc>
          <w:tcPr>
            <w:tcW w:w="4223" w:type="dxa"/>
          </w:tcPr>
          <w:p w:rsidR="00C2497A" w:rsidRDefault="00C2497A">
            <w:pPr>
              <w:cnfStyle w:val="000000100000"/>
            </w:pPr>
            <w:r>
              <w:t>- Beaucoup de collègues (dont stagiaires) ne sachant pas parler anglais donc difficile de se répartir les tâches</w:t>
            </w:r>
          </w:p>
          <w:p w:rsidR="00C2497A" w:rsidRDefault="00C2497A">
            <w:pPr>
              <w:cnfStyle w:val="000000100000"/>
            </w:pPr>
            <w:r>
              <w:t>- Réponses très vagues des interlocuteurs lors du phoning + difficultés à comprendre la langue et l’accent</w:t>
            </w:r>
          </w:p>
          <w:p w:rsidR="00C2497A" w:rsidRDefault="00C2497A">
            <w:pPr>
              <w:cnfStyle w:val="000000100000"/>
            </w:pPr>
          </w:p>
        </w:tc>
      </w:tr>
      <w:tr w:rsidR="00C2497A" w:rsidTr="00C2497A">
        <w:tc>
          <w:tcPr>
            <w:cnfStyle w:val="001000000000"/>
            <w:tcW w:w="4223" w:type="dxa"/>
          </w:tcPr>
          <w:p w:rsidR="00C2497A" w:rsidRDefault="00C2497A">
            <w:r>
              <w:t>Moyens à mettre en œuvre pour s’améliorer</w:t>
            </w:r>
          </w:p>
        </w:tc>
        <w:tc>
          <w:tcPr>
            <w:tcW w:w="4223" w:type="dxa"/>
          </w:tcPr>
          <w:p w:rsidR="00C2497A" w:rsidRDefault="00C2497A">
            <w:pPr>
              <w:cnfStyle w:val="000000000000"/>
            </w:pPr>
            <w:r>
              <w:t>- Etre plus attentif aux réponses données lors du phoning et ne pas hésiter à demander de répéter ou de demander à nous laisser une adresse mail ou un téléphone pour détailler la démarche de l’entreprise de manière plus claire afin d’avoir une réponse positive.</w:t>
            </w:r>
          </w:p>
        </w:tc>
      </w:tr>
    </w:tbl>
    <w:p w:rsidR="00327343" w:rsidRDefault="00327343"/>
    <w:sectPr w:rsidR="00327343" w:rsidSect="0032734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D8" w:rsidRDefault="002637D8" w:rsidP="00C2497A">
      <w:pPr>
        <w:spacing w:after="0" w:line="240" w:lineRule="auto"/>
      </w:pPr>
      <w:r>
        <w:separator/>
      </w:r>
    </w:p>
  </w:endnote>
  <w:endnote w:type="continuationSeparator" w:id="1">
    <w:p w:rsidR="002637D8" w:rsidRDefault="002637D8" w:rsidP="00C2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97A" w:rsidRDefault="00C2497A" w:rsidP="00C2497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Asma Naili – Journal de bord semaine 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C2497A">
        <w:rPr>
          <w:rFonts w:asciiTheme="majorHAnsi" w:hAnsiTheme="majorHAnsi"/>
          <w:noProof/>
        </w:rPr>
        <w:t>1</w:t>
      </w:r>
    </w:fldSimple>
  </w:p>
  <w:p w:rsidR="00C2497A" w:rsidRDefault="00C249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D8" w:rsidRDefault="002637D8" w:rsidP="00C2497A">
      <w:pPr>
        <w:spacing w:after="0" w:line="240" w:lineRule="auto"/>
      </w:pPr>
      <w:r>
        <w:separator/>
      </w:r>
    </w:p>
  </w:footnote>
  <w:footnote w:type="continuationSeparator" w:id="1">
    <w:p w:rsidR="002637D8" w:rsidRDefault="002637D8" w:rsidP="00C24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97A"/>
    <w:rsid w:val="002637D8"/>
    <w:rsid w:val="00327343"/>
    <w:rsid w:val="00C2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49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C249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C24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497A"/>
  </w:style>
  <w:style w:type="paragraph" w:styleId="Pieddepage">
    <w:name w:val="footer"/>
    <w:basedOn w:val="Normal"/>
    <w:link w:val="PieddepageCar"/>
    <w:uiPriority w:val="99"/>
    <w:unhideWhenUsed/>
    <w:rsid w:val="00C249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97A"/>
  </w:style>
  <w:style w:type="paragraph" w:styleId="Textedebulles">
    <w:name w:val="Balloon Text"/>
    <w:basedOn w:val="Normal"/>
    <w:link w:val="TextedebullesCar"/>
    <w:uiPriority w:val="99"/>
    <w:semiHidden/>
    <w:unhideWhenUsed/>
    <w:rsid w:val="00C24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2015-04-30T21:15:00Z</dcterms:created>
  <dcterms:modified xsi:type="dcterms:W3CDTF">2015-04-30T21:25:00Z</dcterms:modified>
</cp:coreProperties>
</file>